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56146B2C" w:rsidR="002F70E4" w:rsidRPr="000D600C" w:rsidRDefault="002F70E4" w:rsidP="007A5741">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FC59B2" w:rsidRPr="00FC59B2">
              <w:rPr>
                <w:rFonts w:cs="Arial"/>
              </w:rPr>
              <w:t>St. Kevin’s Community College, Fonthill Rd., Clondalkin, Dublin 22</w:t>
            </w:r>
            <w:r w:rsidR="007A5741">
              <w:rPr>
                <w:rFonts w:cs="Arial"/>
              </w:rPr>
              <w:t xml:space="preserve"> - </w:t>
            </w:r>
            <w:r w:rsidR="007A5741" w:rsidRPr="007A5741">
              <w:rPr>
                <w:rFonts w:cs="Arial"/>
              </w:rPr>
              <w:t xml:space="preserve">DoEY Emergency Works Scheme </w:t>
            </w:r>
            <w:r w:rsidR="007A5741">
              <w:rPr>
                <w:rFonts w:cs="Arial"/>
              </w:rPr>
              <w:t>[</w:t>
            </w:r>
            <w:r w:rsidR="007A5741" w:rsidRPr="007A5741">
              <w:rPr>
                <w:rFonts w:cs="Arial"/>
              </w:rPr>
              <w:t>Heating Centre Upgrade Works</w:t>
            </w:r>
            <w:r w:rsidR="007A5741">
              <w:rPr>
                <w:rFonts w:cs="Arial"/>
              </w:rPr>
              <w:t>]</w:t>
            </w:r>
            <w:r w:rsidR="007A5741" w:rsidRPr="007A5741">
              <w:rPr>
                <w:rFonts w:cs="Arial"/>
              </w:rPr>
              <w:t xml:space="preserve">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D5D3F1D"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3D16C8" w:rsidRPr="003D16C8">
              <w:rPr>
                <w:noProof/>
              </w:rPr>
              <w:t>Dublin and Dún Laoghaire Education and Training Board</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536BAD14"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3D16C8" w:rsidRPr="003D16C8">
              <w:rPr>
                <w:noProof/>
              </w:rPr>
              <w:t>Belgard Square E, Tallaght, Dublin</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4B04E13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3D16C8">
              <w:t>Buildings &amp; Property Department</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22E00E28" w:rsidR="00CE5B40" w:rsidRPr="000D600C" w:rsidRDefault="005772C7" w:rsidP="00F51614">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C59B2" w:rsidRPr="00FC59B2">
              <w:rPr>
                <w:noProof/>
              </w:rPr>
              <w:t>St. Kevin’s Community College, Fonthill Rd., Clondalkin, Dublin 22</w:t>
            </w:r>
            <w:r w:rsidR="007A5741" w:rsidRPr="007A5741">
              <w:rPr>
                <w:noProof/>
              </w:rPr>
              <w:t xml:space="preserve"> - DoEY Emergency Works Scheme [Heating Centre Upgrade Works]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FC59B2">
              <w:rPr>
                <w:rFonts w:cs="Arial"/>
              </w:rPr>
            </w:r>
            <w:r w:rsidR="00FC59B2">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 xml:space="preserve">Is sinne, le </w:t>
      </w:r>
      <w:proofErr w:type="gramStart"/>
      <w:r w:rsidRPr="000D600C">
        <w:rPr>
          <w:rFonts w:cs="Arial"/>
        </w:rPr>
        <w:t>meas</w:t>
      </w:r>
      <w:proofErr w:type="gramEnd"/>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shd w:val="clear" w:color="auto" w:fill="auto"/>
          </w:tcPr>
          <w:p w14:paraId="3893102E" w14:textId="77777777" w:rsidR="00A8120D" w:rsidRPr="000D600C" w:rsidRDefault="00A8120D" w:rsidP="00A8120D">
            <w:pPr>
              <w:rPr>
                <w:b/>
              </w:rPr>
            </w:pPr>
            <w:r w:rsidRPr="000D600C">
              <w:rPr>
                <w:b/>
              </w:rPr>
              <w:t>Clause</w:t>
            </w:r>
          </w:p>
        </w:tc>
        <w:tc>
          <w:tcPr>
            <w:tcW w:w="9350" w:type="dxa"/>
            <w:gridSpan w:val="3"/>
            <w:shd w:val="clear" w:color="auto" w:fill="auto"/>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shd w:val="clear" w:color="auto" w:fill="auto"/>
          </w:tcPr>
          <w:p w14:paraId="26094A6E" w14:textId="77777777" w:rsidR="00A8120D" w:rsidRPr="000D600C" w:rsidRDefault="00A8120D" w:rsidP="00A8120D">
            <w:r w:rsidRPr="000D600C">
              <w:t>1.1</w:t>
            </w:r>
          </w:p>
        </w:tc>
        <w:tc>
          <w:tcPr>
            <w:tcW w:w="3157"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shd w:val="clear" w:color="auto" w:fill="auto"/>
          </w:tcPr>
          <w:p w14:paraId="01E909E3" w14:textId="77777777" w:rsidR="00A8120D" w:rsidRPr="000D600C" w:rsidRDefault="00A8120D" w:rsidP="00A8120D"/>
        </w:tc>
        <w:tc>
          <w:tcPr>
            <w:tcW w:w="3157"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4F9F25BD"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D7474C">
              <w:rPr>
                <w:noProof/>
              </w:rPr>
              <w:t>60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shd w:val="clear" w:color="auto" w:fill="auto"/>
          </w:tcPr>
          <w:p w14:paraId="40E0EB4B" w14:textId="77777777" w:rsidR="00601F1E" w:rsidRPr="001261AE" w:rsidRDefault="00601F1E" w:rsidP="004B561C">
            <w:r w:rsidRPr="001261AE">
              <w:t>1.10</w:t>
            </w:r>
          </w:p>
        </w:tc>
        <w:tc>
          <w:tcPr>
            <w:tcW w:w="3169" w:type="dxa"/>
            <w:tcBorders>
              <w:right w:val="single" w:sz="12" w:space="0" w:color="99CCFF"/>
            </w:tcBorders>
            <w:shd w:val="clear" w:color="auto" w:fill="auto"/>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AED092B" w14:textId="1426C4CC"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FC59B2">
              <w:rPr>
                <w:rFonts w:cs="Arial"/>
              </w:rPr>
            </w:r>
            <w:r w:rsidR="00FC59B2">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shd w:val="clear" w:color="auto" w:fill="auto"/>
          </w:tcPr>
          <w:p w14:paraId="6C9E8706" w14:textId="77777777" w:rsidR="00601F1E" w:rsidRPr="001261AE" w:rsidRDefault="00601F1E" w:rsidP="004B561C">
            <w:pPr>
              <w:rPr>
                <w:sz w:val="16"/>
                <w:szCs w:val="16"/>
              </w:rPr>
            </w:pPr>
          </w:p>
        </w:tc>
        <w:tc>
          <w:tcPr>
            <w:tcW w:w="3169" w:type="dxa"/>
            <w:tcBorders>
              <w:right w:val="single" w:sz="12" w:space="0" w:color="99CCFF"/>
            </w:tcBorders>
            <w:shd w:val="clear" w:color="auto" w:fill="auto"/>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159F8FD4"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D4255B">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1EA63009"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D4255B">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24BA4EDC"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D4255B">
              <w:rPr>
                <w:noProof/>
              </w:rPr>
              <w:t>2,500</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lastRenderedPageBreak/>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00FC59B2">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7E24CFBF"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D4255B">
              <w:rPr>
                <w:noProof/>
              </w:rPr>
              <w:t xml:space="preserve">Engineers </w:t>
            </w:r>
            <w:r>
              <w:rPr>
                <w:noProof/>
              </w:rPr>
              <w:t>Ireland</w:t>
            </w:r>
            <w:r>
              <w:fldChar w:fldCharType="end"/>
            </w:r>
            <w:bookmarkEnd w:id="19"/>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shd w:val="clear" w:color="auto" w:fill="auto"/>
          </w:tcPr>
          <w:p w14:paraId="02EE84A5" w14:textId="7D331329" w:rsidR="00084BBB" w:rsidRPr="000D600C" w:rsidRDefault="002A7021" w:rsidP="004D0FB9">
            <w:r>
              <w:t>17.1</w:t>
            </w:r>
          </w:p>
        </w:tc>
        <w:tc>
          <w:tcPr>
            <w:tcW w:w="4089" w:type="dxa"/>
            <w:tcBorders>
              <w:right w:val="single" w:sz="12" w:space="0" w:color="99CCFF"/>
            </w:tcBorders>
            <w:shd w:val="clear" w:color="auto" w:fill="auto"/>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shd w:val="clear" w:color="auto" w:fill="auto"/>
          </w:tcPr>
          <w:p w14:paraId="67155580" w14:textId="1FAD2675" w:rsidR="00A6580E" w:rsidRDefault="00A26ABE">
            <w:r>
              <w:t>18</w:t>
            </w:r>
          </w:p>
        </w:tc>
        <w:tc>
          <w:tcPr>
            <w:tcW w:w="4089" w:type="dxa"/>
            <w:tcBorders>
              <w:right w:val="single" w:sz="12" w:space="0" w:color="99CCFF"/>
            </w:tcBorders>
            <w:shd w:val="clear" w:color="auto" w:fill="auto"/>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sidR="00FC59B2">
              <w:rPr>
                <w:rFonts w:cs="Arial"/>
              </w:rPr>
            </w:r>
            <w:r w:rsidR="00FC59B2">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FC59B2">
              <w:rPr>
                <w:rFonts w:cs="Arial"/>
              </w:rPr>
            </w:r>
            <w:r w:rsidR="00FC59B2">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sidR="00FC59B2">
              <w:rPr>
                <w:rFonts w:cs="Arial"/>
              </w:rPr>
            </w:r>
            <w:r w:rsidR="00FC59B2">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 xml:space="preserve">Stone, </w:t>
            </w:r>
            <w:proofErr w:type="gramStart"/>
            <w:r w:rsidRPr="001261AE">
              <w:rPr>
                <w:rFonts w:cs="Arial"/>
              </w:rPr>
              <w:t>sand</w:t>
            </w:r>
            <w:proofErr w:type="gramEnd"/>
            <w:r w:rsidRPr="001261AE">
              <w:rPr>
                <w:rFonts w:cs="Arial"/>
              </w:rPr>
              <w:t xml:space="preserve">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 xml:space="preserve">Bituminous macadam, </w:t>
            </w:r>
            <w:proofErr w:type="gramStart"/>
            <w:r w:rsidRPr="001261AE">
              <w:rPr>
                <w:rFonts w:cs="Arial"/>
              </w:rPr>
              <w:t>asphalt</w:t>
            </w:r>
            <w:proofErr w:type="gramEnd"/>
            <w:r w:rsidRPr="001261AE">
              <w:rPr>
                <w:rFonts w:cs="Arial"/>
              </w:rPr>
              <w:t xml:space="preserve">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DE98C" w14:textId="77777777" w:rsidR="00756FA0" w:rsidRDefault="00756FA0">
      <w:r>
        <w:separator/>
      </w:r>
    </w:p>
  </w:endnote>
  <w:endnote w:type="continuationSeparator" w:id="0">
    <w:p w14:paraId="11A32482" w14:textId="77777777" w:rsidR="00756FA0" w:rsidRDefault="0075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83980" w14:textId="77777777" w:rsidR="00756FA0" w:rsidRDefault="00756FA0">
      <w:r>
        <w:separator/>
      </w:r>
    </w:p>
  </w:footnote>
  <w:footnote w:type="continuationSeparator" w:id="0">
    <w:p w14:paraId="76E82B12" w14:textId="77777777" w:rsidR="00756FA0" w:rsidRDefault="00756FA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 xml:space="preserve">contact person identified in tender </w:t>
      </w:r>
      <w:proofErr w:type="gramStart"/>
      <w:r w:rsidRPr="00930E28">
        <w:rPr>
          <w:i w:val="0"/>
          <w:iCs/>
        </w:rPr>
        <w:t>documents</w:t>
      </w:r>
      <w:proofErr w:type="gramEnd"/>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 xml:space="preserve">If not otherwise specified, read as 180 </w:t>
      </w:r>
      <w:proofErr w:type="gramStart"/>
      <w:r w:rsidRPr="0079540A">
        <w:rPr>
          <w:i w:val="0"/>
        </w:rPr>
        <w:t>days</w:t>
      </w:r>
      <w:proofErr w:type="gramEnd"/>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6AFC"/>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16C8"/>
    <w:rsid w:val="003D64BF"/>
    <w:rsid w:val="003F479C"/>
    <w:rsid w:val="0040477B"/>
    <w:rsid w:val="004078E9"/>
    <w:rsid w:val="0041507F"/>
    <w:rsid w:val="004433DA"/>
    <w:rsid w:val="004451A1"/>
    <w:rsid w:val="004459EE"/>
    <w:rsid w:val="004509DD"/>
    <w:rsid w:val="00465A37"/>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D6422"/>
    <w:rsid w:val="005E6CD7"/>
    <w:rsid w:val="005E6D70"/>
    <w:rsid w:val="005F11CB"/>
    <w:rsid w:val="00601159"/>
    <w:rsid w:val="00601D9D"/>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4E08"/>
    <w:rsid w:val="006F61F9"/>
    <w:rsid w:val="006F63C9"/>
    <w:rsid w:val="006F6750"/>
    <w:rsid w:val="00702C56"/>
    <w:rsid w:val="00702C77"/>
    <w:rsid w:val="007349EC"/>
    <w:rsid w:val="00756FA0"/>
    <w:rsid w:val="0076107B"/>
    <w:rsid w:val="0079540A"/>
    <w:rsid w:val="007A5741"/>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4D16"/>
    <w:rsid w:val="00D27F0D"/>
    <w:rsid w:val="00D27F67"/>
    <w:rsid w:val="00D34804"/>
    <w:rsid w:val="00D371F1"/>
    <w:rsid w:val="00D413AA"/>
    <w:rsid w:val="00D42091"/>
    <w:rsid w:val="00D4255B"/>
    <w:rsid w:val="00D57454"/>
    <w:rsid w:val="00D70128"/>
    <w:rsid w:val="00D7474C"/>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44A7"/>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1614"/>
    <w:rsid w:val="00F538B7"/>
    <w:rsid w:val="00F53A16"/>
    <w:rsid w:val="00F63543"/>
    <w:rsid w:val="00F649F7"/>
    <w:rsid w:val="00F7229F"/>
    <w:rsid w:val="00F7747D"/>
    <w:rsid w:val="00F935A7"/>
    <w:rsid w:val="00FB6E85"/>
    <w:rsid w:val="00FC59B2"/>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2026-06-26T10:46:00Z</dcterms:created>
  <dcterms:modified xsi:type="dcterms:W3CDTF">2026-06-26T10:46:00Z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